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9E" w:rsidRPr="00140C8E" w:rsidRDefault="0040029E" w:rsidP="0040029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Tájékoztató jellegű iratminta!</w:t>
      </w:r>
    </w:p>
    <w:p w:rsidR="0040029E" w:rsidRDefault="0040029E" w:rsidP="002D4486">
      <w:pPr>
        <w:pStyle w:val="Cm"/>
        <w:spacing w:line="276" w:lineRule="auto"/>
        <w:rPr>
          <w:sz w:val="28"/>
          <w:szCs w:val="28"/>
        </w:rPr>
      </w:pPr>
    </w:p>
    <w:p w:rsidR="002D4486" w:rsidRPr="006A4D5F" w:rsidRDefault="002D4486" w:rsidP="002D4486">
      <w:pPr>
        <w:pStyle w:val="Cm"/>
        <w:spacing w:line="276" w:lineRule="auto"/>
        <w:rPr>
          <w:sz w:val="28"/>
          <w:szCs w:val="28"/>
        </w:rPr>
      </w:pPr>
      <w:bookmarkStart w:id="0" w:name="_GoBack"/>
      <w:bookmarkEnd w:id="0"/>
      <w:r w:rsidRPr="006A4D5F">
        <w:rPr>
          <w:sz w:val="28"/>
          <w:szCs w:val="28"/>
        </w:rPr>
        <w:t xml:space="preserve">Ingó csereszerződés </w:t>
      </w: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Helvetica Neue" w:eastAsia="Helvetica Neue" w:hAnsi="Helvetica Neue" w:cs="Helvetica Neue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amely létrejött</w:t>
      </w: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egyrészről 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név)</w:t>
      </w:r>
      <w:r w:rsidRPr="006A4D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>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cím, születési hely és idő)</w:t>
      </w:r>
      <w:r w:rsidRPr="006A4D5F">
        <w:rPr>
          <w:rFonts w:ascii="Times New Roman" w:hAnsi="Times New Roman"/>
          <w:iCs/>
          <w:sz w:val="22"/>
          <w:szCs w:val="22"/>
        </w:rPr>
        <w:t>, mint Szerződő1</w:t>
      </w:r>
      <w:r w:rsidR="00E5284B">
        <w:rPr>
          <w:rStyle w:val="Lbjegyzet-hivatkozs"/>
          <w:rFonts w:ascii="Times New Roman" w:hAnsi="Times New Roman"/>
          <w:iCs/>
          <w:sz w:val="22"/>
          <w:szCs w:val="22"/>
        </w:rPr>
        <w:footnoteReference w:id="1"/>
      </w:r>
      <w:r w:rsidRPr="006A4D5F">
        <w:rPr>
          <w:rFonts w:ascii="Times New Roman" w:hAnsi="Times New Roman"/>
          <w:iCs/>
          <w:sz w:val="22"/>
          <w:szCs w:val="22"/>
        </w:rPr>
        <w:t xml:space="preserve"> – a továbbiakban: </w:t>
      </w:r>
      <w:r w:rsidRPr="006A4D5F">
        <w:rPr>
          <w:rFonts w:ascii="Times New Roman" w:hAnsi="Times New Roman"/>
          <w:b/>
          <w:iCs/>
          <w:sz w:val="22"/>
          <w:szCs w:val="22"/>
        </w:rPr>
        <w:t>Szerződő1</w:t>
      </w:r>
      <w:r w:rsidRPr="006A4D5F">
        <w:rPr>
          <w:rFonts w:ascii="Times New Roman" w:hAnsi="Times New Roman"/>
          <w:iCs/>
          <w:sz w:val="22"/>
          <w:szCs w:val="22"/>
        </w:rPr>
        <w:t xml:space="preserve"> -,</w:t>
      </w: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másrészről 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név)</w:t>
      </w:r>
      <w:r w:rsidRPr="006A4D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A4D5F">
        <w:rPr>
          <w:rFonts w:ascii="Times New Roman" w:hAnsi="Times New Roman"/>
          <w:sz w:val="22"/>
          <w:szCs w:val="22"/>
        </w:rPr>
        <w:t>…………………………………… (</w:t>
      </w:r>
      <w:r w:rsidRPr="006A4D5F">
        <w:rPr>
          <w:rFonts w:ascii="Times New Roman" w:hAnsi="Times New Roman"/>
          <w:i/>
          <w:iCs/>
          <w:sz w:val="22"/>
          <w:szCs w:val="22"/>
        </w:rPr>
        <w:t>cím, születési hely és idő)</w:t>
      </w:r>
      <w:r w:rsidRPr="006A4D5F">
        <w:rPr>
          <w:rFonts w:ascii="Times New Roman" w:hAnsi="Times New Roman"/>
          <w:iCs/>
          <w:sz w:val="22"/>
          <w:szCs w:val="22"/>
        </w:rPr>
        <w:t>, mint Szerződő2</w:t>
      </w:r>
      <w:r w:rsidR="00E5284B">
        <w:rPr>
          <w:rStyle w:val="Lbjegyzet-hivatkozs"/>
          <w:rFonts w:ascii="Times New Roman" w:hAnsi="Times New Roman"/>
          <w:iCs/>
          <w:sz w:val="22"/>
          <w:szCs w:val="22"/>
        </w:rPr>
        <w:footnoteReference w:id="2"/>
      </w:r>
      <w:r w:rsidRPr="006A4D5F">
        <w:rPr>
          <w:rFonts w:ascii="Times New Roman" w:hAnsi="Times New Roman"/>
          <w:iCs/>
          <w:sz w:val="22"/>
          <w:szCs w:val="22"/>
        </w:rPr>
        <w:t xml:space="preserve"> –</w:t>
      </w:r>
      <w:proofErr w:type="gramStart"/>
      <w:r w:rsidRPr="006A4D5F">
        <w:rPr>
          <w:rFonts w:ascii="Times New Roman" w:hAnsi="Times New Roman"/>
          <w:iCs/>
          <w:sz w:val="22"/>
          <w:szCs w:val="22"/>
        </w:rPr>
        <w:t>a  továbbiakban</w:t>
      </w:r>
      <w:proofErr w:type="gramEnd"/>
      <w:r w:rsidRPr="006A4D5F">
        <w:rPr>
          <w:rFonts w:ascii="Times New Roman" w:hAnsi="Times New Roman"/>
          <w:iCs/>
          <w:sz w:val="22"/>
          <w:szCs w:val="22"/>
        </w:rPr>
        <w:t xml:space="preserve">: </w:t>
      </w:r>
      <w:r w:rsidRPr="006A4D5F">
        <w:rPr>
          <w:rFonts w:ascii="Times New Roman" w:hAnsi="Times New Roman"/>
          <w:b/>
          <w:iCs/>
          <w:sz w:val="22"/>
          <w:szCs w:val="22"/>
        </w:rPr>
        <w:t>Szerződő2</w:t>
      </w:r>
      <w:r w:rsidRPr="006A4D5F">
        <w:rPr>
          <w:rFonts w:ascii="Times New Roman" w:hAnsi="Times New Roman"/>
          <w:iCs/>
          <w:sz w:val="22"/>
          <w:szCs w:val="22"/>
        </w:rPr>
        <w:t xml:space="preserve"> -,</w:t>
      </w: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 xml:space="preserve">a továbbiakban együttesen: </w:t>
      </w:r>
      <w:r w:rsidRPr="006A4D5F">
        <w:rPr>
          <w:rFonts w:ascii="Times New Roman" w:hAnsi="Times New Roman"/>
          <w:b/>
          <w:bCs/>
          <w:sz w:val="22"/>
          <w:szCs w:val="22"/>
        </w:rPr>
        <w:t xml:space="preserve">Szerződő felek </w:t>
      </w:r>
      <w:r w:rsidRPr="006A4D5F">
        <w:rPr>
          <w:rFonts w:ascii="Times New Roman" w:hAnsi="Times New Roman"/>
          <w:sz w:val="22"/>
          <w:szCs w:val="22"/>
        </w:rPr>
        <w:t>- között az alulírt helyen és időben, az alábbi feltételek szerint:</w:t>
      </w:r>
    </w:p>
    <w:p w:rsidR="002D4486" w:rsidRPr="006A4D5F" w:rsidRDefault="002D4486" w:rsidP="002D4486">
      <w:pPr>
        <w:spacing w:line="276" w:lineRule="auto"/>
        <w:jc w:val="both"/>
      </w:pPr>
    </w:p>
    <w:p w:rsidR="002D4486" w:rsidRPr="006A4D5F" w:rsidRDefault="002D4486" w:rsidP="002D4486">
      <w:pPr>
        <w:pStyle w:val="SzvegtrzsA"/>
        <w:spacing w:line="276" w:lineRule="auto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</w:rPr>
        <w:t xml:space="preserve">1. </w:t>
      </w:r>
      <w:r w:rsidRPr="006A4D5F">
        <w:rPr>
          <w:rFonts w:ascii="Times New Roman" w:hAnsi="Times New Roman"/>
          <w:sz w:val="22"/>
          <w:szCs w:val="22"/>
        </w:rPr>
        <w:t xml:space="preserve">………………………………………… </w:t>
      </w:r>
      <w:r w:rsidRPr="006A4D5F">
        <w:rPr>
          <w:rFonts w:ascii="Times New Roman" w:hAnsi="Times New Roman"/>
          <w:i/>
          <w:sz w:val="22"/>
          <w:szCs w:val="22"/>
        </w:rPr>
        <w:t>(Szerződő1 neve)</w:t>
      </w:r>
      <w:r w:rsidRPr="006A4D5F">
        <w:rPr>
          <w:rFonts w:ascii="Times New Roman" w:hAnsi="Times New Roman"/>
          <w:sz w:val="22"/>
          <w:szCs w:val="22"/>
        </w:rPr>
        <w:t xml:space="preserve"> kizárólagos tulajdonát képezi a ………………………………… </w:t>
      </w:r>
      <w:r w:rsidRPr="006A4D5F">
        <w:rPr>
          <w:rFonts w:ascii="Times New Roman" w:hAnsi="Times New Roman"/>
          <w:i/>
          <w:sz w:val="22"/>
          <w:szCs w:val="22"/>
        </w:rPr>
        <w:t>(ingó dolog azonosítására alkalmas adatok)</w:t>
      </w:r>
      <w:r w:rsidRPr="006A4D5F">
        <w:rPr>
          <w:rFonts w:ascii="Times New Roman" w:hAnsi="Times New Roman"/>
          <w:sz w:val="22"/>
          <w:szCs w:val="22"/>
        </w:rPr>
        <w:t xml:space="preserve">………………… </w:t>
      </w:r>
      <w:r w:rsidRPr="006A4D5F">
        <w:rPr>
          <w:rFonts w:ascii="Times New Roman" w:hAnsi="Times New Roman"/>
          <w:i/>
          <w:sz w:val="22"/>
          <w:szCs w:val="22"/>
        </w:rPr>
        <w:t>(ingó dolog megnevezése)</w:t>
      </w:r>
      <w:r w:rsidRPr="006A4D5F">
        <w:rPr>
          <w:rFonts w:ascii="Times New Roman" w:hAnsi="Times New Roman"/>
          <w:sz w:val="22"/>
          <w:szCs w:val="22"/>
        </w:rPr>
        <w:t xml:space="preserve"> dolog, amelynek forgalmi értékét a Szerződő Felek ………… </w:t>
      </w:r>
      <w:r w:rsidRPr="006A4D5F">
        <w:rPr>
          <w:rFonts w:ascii="Times New Roman" w:hAnsi="Times New Roman"/>
          <w:i/>
          <w:sz w:val="22"/>
          <w:szCs w:val="22"/>
        </w:rPr>
        <w:t>(összeg)</w:t>
      </w:r>
      <w:r w:rsidRPr="006A4D5F">
        <w:rPr>
          <w:rFonts w:ascii="Times New Roman" w:hAnsi="Times New Roman"/>
          <w:sz w:val="22"/>
          <w:szCs w:val="22"/>
        </w:rPr>
        <w:t xml:space="preserve"> Ft-, azaz ……………………… </w:t>
      </w:r>
      <w:r w:rsidRPr="006A4D5F">
        <w:rPr>
          <w:rFonts w:ascii="Times New Roman" w:hAnsi="Times New Roman"/>
          <w:i/>
          <w:sz w:val="22"/>
          <w:szCs w:val="22"/>
        </w:rPr>
        <w:t>(összeg betűvel kiírva)</w:t>
      </w:r>
      <w:r w:rsidRPr="006A4D5F">
        <w:rPr>
          <w:rFonts w:ascii="Times New Roman" w:hAnsi="Times New Roman"/>
          <w:sz w:val="22"/>
          <w:szCs w:val="22"/>
        </w:rPr>
        <w:t xml:space="preserve"> forint értékben határozzák meg.</w:t>
      </w: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spacing w:line="276" w:lineRule="auto"/>
        <w:rPr>
          <w:rFonts w:ascii="Times New Roman" w:hAnsi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2. …………………………………………</w:t>
      </w:r>
      <w:r w:rsidRPr="006A4D5F">
        <w:rPr>
          <w:rFonts w:ascii="Times New Roman" w:hAnsi="Times New Roman"/>
          <w:i/>
          <w:sz w:val="22"/>
          <w:szCs w:val="22"/>
        </w:rPr>
        <w:t xml:space="preserve"> (Szerződő2 neve)</w:t>
      </w:r>
      <w:r w:rsidRPr="006A4D5F">
        <w:rPr>
          <w:rFonts w:ascii="Times New Roman" w:hAnsi="Times New Roman"/>
          <w:sz w:val="22"/>
          <w:szCs w:val="22"/>
        </w:rPr>
        <w:t xml:space="preserve"> kizárólagos tulajdonát képezi a ………………………………… </w:t>
      </w:r>
      <w:r w:rsidRPr="006A4D5F">
        <w:rPr>
          <w:rFonts w:ascii="Times New Roman" w:hAnsi="Times New Roman"/>
          <w:i/>
          <w:sz w:val="22"/>
          <w:szCs w:val="22"/>
        </w:rPr>
        <w:t>(ingó dolog azonosítására alkalmas adatok)</w:t>
      </w:r>
      <w:r w:rsidRPr="006A4D5F">
        <w:rPr>
          <w:rFonts w:ascii="Times New Roman" w:hAnsi="Times New Roman"/>
          <w:sz w:val="22"/>
          <w:szCs w:val="22"/>
        </w:rPr>
        <w:t xml:space="preserve">………………… </w:t>
      </w:r>
      <w:r w:rsidRPr="006A4D5F">
        <w:rPr>
          <w:rFonts w:ascii="Times New Roman" w:hAnsi="Times New Roman"/>
          <w:i/>
          <w:sz w:val="22"/>
          <w:szCs w:val="22"/>
        </w:rPr>
        <w:t>(ingó dolog megnevezése)</w:t>
      </w:r>
      <w:r w:rsidRPr="006A4D5F">
        <w:rPr>
          <w:rFonts w:ascii="Times New Roman" w:hAnsi="Times New Roman"/>
          <w:sz w:val="22"/>
          <w:szCs w:val="22"/>
        </w:rPr>
        <w:t xml:space="preserve"> dolog, amelynek forgalmi értékét a Szerződő Felek ………… </w:t>
      </w:r>
      <w:r w:rsidRPr="006A4D5F">
        <w:rPr>
          <w:rFonts w:ascii="Times New Roman" w:hAnsi="Times New Roman"/>
          <w:i/>
          <w:sz w:val="22"/>
          <w:szCs w:val="22"/>
        </w:rPr>
        <w:t>(összeg)</w:t>
      </w:r>
      <w:r w:rsidRPr="006A4D5F">
        <w:rPr>
          <w:rFonts w:ascii="Times New Roman" w:hAnsi="Times New Roman"/>
          <w:sz w:val="22"/>
          <w:szCs w:val="22"/>
        </w:rPr>
        <w:t xml:space="preserve"> Ft-, azaz ……………………… </w:t>
      </w:r>
      <w:r w:rsidRPr="006A4D5F">
        <w:rPr>
          <w:rFonts w:ascii="Times New Roman" w:hAnsi="Times New Roman"/>
          <w:i/>
          <w:sz w:val="22"/>
          <w:szCs w:val="22"/>
        </w:rPr>
        <w:t>(összeg betűvel kiírva)</w:t>
      </w:r>
      <w:r w:rsidRPr="006A4D5F">
        <w:rPr>
          <w:rFonts w:ascii="Times New Roman" w:hAnsi="Times New Roman"/>
          <w:sz w:val="22"/>
          <w:szCs w:val="22"/>
        </w:rPr>
        <w:t xml:space="preserve"> forint értékben határozzák meg.</w:t>
      </w: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 xml:space="preserve">3. Szerződő Felek az 1. és 2. pontokban megjelölt ingóságok tulajdonjogának kölcsönös átruházásában állapodnak meg, melynek eredményeképpen ………………… </w:t>
      </w:r>
      <w:r w:rsidRPr="006A4D5F">
        <w:rPr>
          <w:rFonts w:ascii="Times New Roman" w:hAnsi="Times New Roman"/>
          <w:i/>
          <w:sz w:val="22"/>
          <w:szCs w:val="22"/>
        </w:rPr>
        <w:t>(év)</w:t>
      </w:r>
      <w:r w:rsidRPr="006A4D5F">
        <w:rPr>
          <w:rFonts w:ascii="Times New Roman" w:hAnsi="Times New Roman"/>
          <w:sz w:val="22"/>
          <w:szCs w:val="22"/>
        </w:rPr>
        <w:t xml:space="preserve"> ……………… </w:t>
      </w:r>
      <w:r w:rsidRPr="006A4D5F">
        <w:rPr>
          <w:rFonts w:ascii="Times New Roman" w:hAnsi="Times New Roman"/>
          <w:i/>
          <w:sz w:val="22"/>
          <w:szCs w:val="22"/>
        </w:rPr>
        <w:t>(hónap)</w:t>
      </w:r>
      <w:r w:rsidRPr="006A4D5F">
        <w:rPr>
          <w:rFonts w:ascii="Times New Roman" w:hAnsi="Times New Roman"/>
          <w:sz w:val="22"/>
          <w:szCs w:val="22"/>
        </w:rPr>
        <w:t xml:space="preserve"> …… </w:t>
      </w:r>
      <w:r w:rsidRPr="006A4D5F">
        <w:rPr>
          <w:rFonts w:ascii="Times New Roman" w:hAnsi="Times New Roman"/>
          <w:i/>
          <w:sz w:val="22"/>
          <w:szCs w:val="22"/>
        </w:rPr>
        <w:t>(nap)</w:t>
      </w:r>
      <w:r w:rsidRPr="006A4D5F">
        <w:rPr>
          <w:rFonts w:ascii="Times New Roman" w:hAnsi="Times New Roman"/>
          <w:sz w:val="22"/>
          <w:szCs w:val="22"/>
        </w:rPr>
        <w:t xml:space="preserve"> időponttól az 1. pontban megjelölt vagyontárgy …………………………………………</w:t>
      </w:r>
      <w:r w:rsidRPr="006A4D5F">
        <w:rPr>
          <w:rFonts w:ascii="Times New Roman" w:hAnsi="Times New Roman"/>
          <w:i/>
          <w:sz w:val="22"/>
          <w:szCs w:val="22"/>
        </w:rPr>
        <w:t xml:space="preserve"> (Szerződő2 neve)</w:t>
      </w:r>
      <w:r w:rsidRPr="006A4D5F">
        <w:rPr>
          <w:rFonts w:ascii="Times New Roman" w:hAnsi="Times New Roman"/>
          <w:sz w:val="22"/>
          <w:szCs w:val="22"/>
        </w:rPr>
        <w:t xml:space="preserve"> tulajdonát, míg a 2. pontban megjelölt vagyontárgy ………………………………………… </w:t>
      </w:r>
      <w:r w:rsidRPr="006A4D5F">
        <w:rPr>
          <w:rFonts w:ascii="Times New Roman" w:hAnsi="Times New Roman"/>
          <w:i/>
          <w:sz w:val="22"/>
          <w:szCs w:val="22"/>
        </w:rPr>
        <w:t>(Szerződő1 neve)</w:t>
      </w:r>
      <w:r w:rsidRPr="006A4D5F">
        <w:rPr>
          <w:rFonts w:ascii="Times New Roman" w:hAnsi="Times New Roman"/>
          <w:sz w:val="22"/>
          <w:szCs w:val="22"/>
        </w:rPr>
        <w:t xml:space="preserve"> tulajdonát képezi. </w:t>
      </w: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6A4D5F">
        <w:rPr>
          <w:rFonts w:ascii="Times New Roman" w:hAnsi="Times New Roman"/>
          <w:sz w:val="22"/>
          <w:szCs w:val="22"/>
        </w:rPr>
        <w:t>. Szerződő Felek a jelen szerződésben külön-külön nyilatkoznak arra vonatkozóan – és azért szavatosságot is vállalnak –, hogy az általuk elcserélt – az 1. és 2. pontokban megjelölt – ingóságok forgalomképesek, per-, igény- és tehermentesek, azokon harmadik személyeknek nem állnak fenn olyan jogaik, amelyek a tulajdonszerzést vagy a tulajdonosi jogok gyakorlását kizárnák, illetve korlátoznák.</w:t>
      </w:r>
    </w:p>
    <w:p w:rsidR="002D4486" w:rsidRPr="006A4D5F" w:rsidRDefault="002D4486" w:rsidP="002D4486">
      <w:pPr>
        <w:pStyle w:val="SzvegtrzsA"/>
        <w:spacing w:line="276" w:lineRule="auto"/>
        <w:ind w:firstLine="567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6A4D5F">
        <w:rPr>
          <w:rFonts w:ascii="Times New Roman" w:hAnsi="Times New Roman"/>
          <w:sz w:val="22"/>
          <w:szCs w:val="22"/>
        </w:rPr>
        <w:t xml:space="preserve">. Szerződő Felek a jelen szerződésbe foglalt cserét megelőzően az 1., illetve 2. pontban megjelölt ingóságokat kölcsönösen kipróbálták, meggyőződtek azok működőképességéről, használatra </w:t>
      </w:r>
      <w:r w:rsidRPr="006A4D5F">
        <w:rPr>
          <w:rFonts w:ascii="Times New Roman" w:hAnsi="Times New Roman"/>
          <w:sz w:val="22"/>
          <w:szCs w:val="22"/>
        </w:rPr>
        <w:lastRenderedPageBreak/>
        <w:t>alkalmasságáról, és nyilatkoznak arra vonatkozóan, hogy az elcserélt ingóságnak általuk ismert, a megtekintéskor és kipróbáláskor fel nem ismerhető hibája nincs.</w:t>
      </w:r>
    </w:p>
    <w:p w:rsidR="002D4486" w:rsidRPr="006A4D5F" w:rsidRDefault="002D4486" w:rsidP="002D4486">
      <w:pPr>
        <w:pStyle w:val="SzvegtrzsA"/>
        <w:spacing w:line="276" w:lineRule="auto"/>
        <w:ind w:firstLine="567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6A4D5F">
        <w:rPr>
          <w:rFonts w:ascii="Times New Roman" w:hAnsi="Times New Roman"/>
          <w:sz w:val="22"/>
          <w:szCs w:val="22"/>
        </w:rPr>
        <w:t>. Az 1. és 2. pontban meghatározott ingóságok kicserélése, azok kölcsönös birtokba adása a jelen szerződés aláírásával egyidejűleg történik. Az ingóságok birtokbaadásával egyidejűleg ugyancsak átadják az azokhoz tartozó valamennyi okiratot (használati utasítás, garanciajegy stb.). Szerződő Felek a birtokbaadástól kezdődően jogosultak az elcserélt ingóságok hasznainak szedésére, illetve kötelesek az azokkal kapcsolatos valamennyi teher viselésére.</w:t>
      </w: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6A4D5F">
        <w:rPr>
          <w:rFonts w:ascii="Times New Roman" w:hAnsi="Times New Roman"/>
          <w:sz w:val="22"/>
          <w:szCs w:val="22"/>
        </w:rPr>
        <w:t>. Szerződő Felek kijelentik, hogy a jelen szerződésben nem szabályozott kérdésekben a Polgári Törvénykönyvről szóló 2013. évi V. törvény adásvételre és cserére vonatkozó rendelkezései (Ptk. 6:215-620. § és 6:234. §) irányadóak.</w:t>
      </w: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A24BF4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 w:rsidR="002D4486" w:rsidRPr="006A4D5F">
        <w:rPr>
          <w:rFonts w:ascii="Times New Roman" w:hAnsi="Times New Roman"/>
          <w:sz w:val="22"/>
          <w:szCs w:val="22"/>
        </w:rPr>
        <w:t>Felek a jelen szerződést – annak áttanulmányozása és értelmezése után – mint akaratukkal mindenben megegyezőt kettő eredeti példányban tanúk előtt jóváhagyólag aláírták.</w:t>
      </w:r>
    </w:p>
    <w:p w:rsidR="002D4486" w:rsidRPr="006A4D5F" w:rsidRDefault="002D4486" w:rsidP="002D4486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6A4D5F">
        <w:rPr>
          <w:rFonts w:ascii="Times New Roman" w:hAnsi="Times New Roman"/>
          <w:sz w:val="22"/>
          <w:szCs w:val="22"/>
        </w:rPr>
        <w:t>Kelt: ……………………</w:t>
      </w:r>
      <w:proofErr w:type="gramStart"/>
      <w:r w:rsidRPr="006A4D5F">
        <w:rPr>
          <w:rFonts w:ascii="Times New Roman" w:hAnsi="Times New Roman"/>
          <w:sz w:val="22"/>
          <w:szCs w:val="22"/>
        </w:rPr>
        <w:t>…….</w:t>
      </w:r>
      <w:proofErr w:type="gramEnd"/>
      <w:r w:rsidRPr="006A4D5F">
        <w:rPr>
          <w:rFonts w:ascii="Times New Roman" w:hAnsi="Times New Roman"/>
          <w:i/>
          <w:iCs/>
          <w:sz w:val="22"/>
          <w:szCs w:val="22"/>
        </w:rPr>
        <w:t>(város/község)</w:t>
      </w:r>
      <w:r w:rsidRPr="006A4D5F">
        <w:rPr>
          <w:rFonts w:ascii="Times New Roman" w:hAnsi="Times New Roman"/>
          <w:sz w:val="22"/>
          <w:szCs w:val="22"/>
        </w:rPr>
        <w:t>……………</w:t>
      </w:r>
      <w:r w:rsidRPr="006A4D5F">
        <w:rPr>
          <w:rFonts w:ascii="Times New Roman" w:hAnsi="Times New Roman"/>
          <w:i/>
          <w:iCs/>
          <w:sz w:val="22"/>
          <w:szCs w:val="22"/>
        </w:rPr>
        <w:t>(év)</w:t>
      </w:r>
      <w:r w:rsidRPr="006A4D5F">
        <w:rPr>
          <w:rFonts w:ascii="Times New Roman" w:hAnsi="Times New Roman"/>
          <w:sz w:val="22"/>
          <w:szCs w:val="22"/>
        </w:rPr>
        <w:t>…………………..</w:t>
      </w:r>
      <w:r w:rsidRPr="006A4D5F">
        <w:rPr>
          <w:rFonts w:ascii="Times New Roman" w:hAnsi="Times New Roman"/>
          <w:i/>
          <w:iCs/>
          <w:sz w:val="22"/>
          <w:szCs w:val="22"/>
        </w:rPr>
        <w:t>(hónap)</w:t>
      </w:r>
      <w:r w:rsidRPr="006A4D5F">
        <w:rPr>
          <w:rFonts w:ascii="Times New Roman" w:hAnsi="Times New Roman"/>
          <w:sz w:val="22"/>
          <w:szCs w:val="22"/>
        </w:rPr>
        <w:t>……</w:t>
      </w:r>
      <w:r w:rsidRPr="006A4D5F">
        <w:rPr>
          <w:rFonts w:ascii="Times New Roman" w:hAnsi="Times New Roman"/>
          <w:i/>
          <w:iCs/>
          <w:sz w:val="22"/>
          <w:szCs w:val="22"/>
        </w:rPr>
        <w:t>(nap)</w:t>
      </w: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D4486" w:rsidRPr="006A4D5F" w:rsidRDefault="002D4486" w:rsidP="002D4486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2D4486" w:rsidRPr="006A4D5F" w:rsidTr="00893642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486" w:rsidRPr="006A4D5F" w:rsidRDefault="002D4486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sz w:val="22"/>
                <w:szCs w:val="22"/>
              </w:rPr>
              <w:t>……………………………………..</w:t>
            </w:r>
          </w:p>
          <w:p w:rsidR="002D4486" w:rsidRPr="006A4D5F" w:rsidRDefault="002D4486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>(Szerződő1 teljes neve)</w:t>
            </w:r>
          </w:p>
          <w:p w:rsidR="002D4486" w:rsidRPr="006A4D5F" w:rsidRDefault="002D4486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</w:pPr>
            <w:r w:rsidRPr="006A4D5F">
              <w:rPr>
                <w:rFonts w:ascii="Times New Roman" w:hAnsi="Times New Roman"/>
                <w:b/>
                <w:bCs/>
                <w:sz w:val="22"/>
                <w:szCs w:val="22"/>
              </w:rPr>
              <w:t>Szerződő1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48F" w:rsidRPr="004D748F" w:rsidRDefault="002D4486" w:rsidP="004D748F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sz w:val="22"/>
                <w:szCs w:val="22"/>
              </w:rPr>
              <w:t>……………………………………….</w:t>
            </w:r>
          </w:p>
          <w:p w:rsidR="002D4486" w:rsidRPr="006A4D5F" w:rsidRDefault="002D4486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4D5F">
              <w:rPr>
                <w:rFonts w:ascii="Times New Roman" w:hAnsi="Times New Roman"/>
                <w:sz w:val="22"/>
                <w:szCs w:val="22"/>
              </w:rPr>
              <w:t>(</w:t>
            </w:r>
            <w:r w:rsidRPr="006A4D5F">
              <w:rPr>
                <w:rFonts w:ascii="Times New Roman" w:hAnsi="Times New Roman"/>
                <w:i/>
                <w:iCs/>
                <w:sz w:val="22"/>
                <w:szCs w:val="22"/>
              </w:rPr>
              <w:t>Szerződő2 teljes neve)</w:t>
            </w:r>
          </w:p>
          <w:p w:rsidR="002D4486" w:rsidRDefault="002D4486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4D5F">
              <w:rPr>
                <w:rFonts w:ascii="Times New Roman" w:hAnsi="Times New Roman"/>
                <w:b/>
                <w:bCs/>
                <w:sz w:val="22"/>
                <w:szCs w:val="22"/>
              </w:rPr>
              <w:t>Szerződő2</w:t>
            </w:r>
          </w:p>
          <w:p w:rsidR="004D748F" w:rsidRDefault="004D748F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D748F" w:rsidRDefault="004D748F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4D748F" w:rsidRPr="006A4D5F" w:rsidRDefault="004D748F" w:rsidP="00893642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center"/>
            </w:pPr>
          </w:p>
        </w:tc>
      </w:tr>
    </w:tbl>
    <w:p w:rsidR="00651A26" w:rsidRDefault="00651A26" w:rsidP="002D4486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216" w:hanging="216"/>
        <w:jc w:val="left"/>
        <w:rPr>
          <w:rFonts w:ascii="Times New Roman" w:eastAsia="Times New Roman" w:hAnsi="Times New Roman" w:cs="Times New Roman"/>
          <w:sz w:val="22"/>
          <w:szCs w:val="22"/>
        </w:rPr>
        <w:sectPr w:rsidR="00651A26" w:rsidSect="00651A26">
          <w:headerReference w:type="default" r:id="rId7"/>
          <w:footerReference w:type="default" r:id="rId8"/>
          <w:type w:val="continuous"/>
          <w:pgSz w:w="11900" w:h="16840"/>
          <w:pgMar w:top="1417" w:right="1417" w:bottom="1417" w:left="1417" w:header="708" w:footer="708" w:gutter="0"/>
          <w:cols w:space="453"/>
        </w:sect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b/>
          <w:bCs/>
          <w:bdr w:val="nil"/>
        </w:rPr>
      </w:pPr>
      <w:r w:rsidRPr="004D748F">
        <w:rPr>
          <w:rFonts w:ascii="Times New Roman" w:hAnsi="Times New Roman"/>
          <w:b/>
          <w:bCs/>
          <w:bdr w:val="nil"/>
          <w:lang w:val="es-ES_tradnl"/>
        </w:rPr>
        <w:t>Előttünk, mint tanúk előtt</w:t>
      </w:r>
      <w:r w:rsidRPr="004D748F">
        <w:rPr>
          <w:rFonts w:ascii="Times New Roman" w:hAnsi="Times New Roman"/>
          <w:b/>
          <w:bCs/>
          <w:bdr w:val="nil"/>
        </w:rPr>
        <w:t>:</w:t>
      </w: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  <w:sectPr w:rsidR="004D748F" w:rsidRPr="004D748F" w:rsidSect="00CB549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bdr w:val="nil"/>
        </w:rPr>
      </w:pPr>
      <w:r w:rsidRPr="004D748F">
        <w:rPr>
          <w:rFonts w:ascii="Times New Roman" w:hAnsi="Times New Roman"/>
          <w:bdr w:val="nil"/>
        </w:rPr>
        <w:t xml:space="preserve">1. </w:t>
      </w:r>
      <w:r w:rsidRPr="004D748F">
        <w:rPr>
          <w:rFonts w:ascii="Times New Roman" w:hAnsi="Times New Roman"/>
          <w:bdr w:val="nil"/>
        </w:rPr>
        <w:tab/>
        <w:t>N</w:t>
      </w:r>
      <w:r w:rsidRPr="004D748F">
        <w:rPr>
          <w:rFonts w:ascii="Times New Roman" w:hAnsi="Times New Roman"/>
          <w:bdr w:val="nil"/>
          <w:lang w:val="en-US"/>
        </w:rPr>
        <w:t>é</w:t>
      </w:r>
      <w:r w:rsidRPr="004D748F">
        <w:rPr>
          <w:rFonts w:ascii="Times New Roman" w:hAnsi="Times New Roman"/>
          <w:bdr w:val="nil"/>
        </w:rPr>
        <w:t xml:space="preserve">v: </w:t>
      </w:r>
      <w:r w:rsidRPr="004D748F">
        <w:rPr>
          <w:rFonts w:ascii="Times New Roman" w:hAnsi="Times New Roman"/>
          <w:bdr w:val="nil"/>
          <w:lang w:val="en-US"/>
        </w:rPr>
        <w:t>………………………………</w:t>
      </w: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bdr w:val="nil"/>
        </w:rPr>
      </w:pPr>
      <w:r w:rsidRPr="004D748F">
        <w:rPr>
          <w:rFonts w:ascii="Times New Roman" w:eastAsia="Times New Roman" w:hAnsi="Times New Roman" w:cs="Times New Roman"/>
          <w:bdr w:val="nil"/>
        </w:rPr>
        <w:tab/>
        <w:t>C</w:t>
      </w:r>
      <w:r w:rsidRPr="004D748F">
        <w:rPr>
          <w:rFonts w:ascii="Times New Roman" w:hAnsi="Times New Roman"/>
          <w:bdr w:val="nil"/>
          <w:lang w:val="en-US"/>
        </w:rPr>
        <w:t>í</w:t>
      </w:r>
      <w:r w:rsidRPr="004D748F">
        <w:rPr>
          <w:rFonts w:ascii="Times New Roman" w:hAnsi="Times New Roman"/>
          <w:bdr w:val="nil"/>
        </w:rPr>
        <w:t xml:space="preserve">m: </w:t>
      </w:r>
      <w:r w:rsidRPr="004D748F">
        <w:rPr>
          <w:rFonts w:ascii="Times New Roman" w:hAnsi="Times New Roman"/>
          <w:bdr w:val="nil"/>
          <w:lang w:val="en-US"/>
        </w:rPr>
        <w:t>………………………………</w:t>
      </w: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bdr w:val="nil"/>
        </w:rPr>
      </w:pPr>
      <w:r w:rsidRPr="004D748F">
        <w:rPr>
          <w:rFonts w:ascii="Times New Roman" w:eastAsia="Times New Roman" w:hAnsi="Times New Roman" w:cs="Times New Roman"/>
          <w:bdr w:val="nil"/>
        </w:rPr>
        <w:tab/>
        <w:t>Al</w:t>
      </w:r>
      <w:r w:rsidRPr="004D748F">
        <w:rPr>
          <w:rFonts w:ascii="Times New Roman" w:hAnsi="Times New Roman"/>
          <w:bdr w:val="nil"/>
          <w:lang w:val="en-US"/>
        </w:rPr>
        <w:t>áí</w:t>
      </w:r>
      <w:r w:rsidRPr="004D748F">
        <w:rPr>
          <w:rFonts w:ascii="Times New Roman" w:hAnsi="Times New Roman"/>
          <w:bdr w:val="nil"/>
        </w:rPr>
        <w:t>r</w:t>
      </w:r>
      <w:r w:rsidRPr="004D748F">
        <w:rPr>
          <w:rFonts w:ascii="Times New Roman" w:hAnsi="Times New Roman"/>
          <w:bdr w:val="nil"/>
          <w:lang w:val="en-US"/>
        </w:rPr>
        <w:t>á</w:t>
      </w:r>
      <w:r w:rsidRPr="004D748F">
        <w:rPr>
          <w:rFonts w:ascii="Times New Roman" w:hAnsi="Times New Roman"/>
          <w:bdr w:val="nil"/>
        </w:rPr>
        <w:t xml:space="preserve">s: </w:t>
      </w:r>
      <w:r w:rsidRPr="004D748F">
        <w:rPr>
          <w:rFonts w:ascii="Times New Roman" w:hAnsi="Times New Roman"/>
          <w:bdr w:val="nil"/>
          <w:lang w:val="en-US"/>
        </w:rPr>
        <w:t>……………………………</w:t>
      </w: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bdr w:val="nil"/>
        </w:rPr>
      </w:pPr>
      <w:r w:rsidRPr="004D748F">
        <w:rPr>
          <w:rFonts w:ascii="Times New Roman" w:hAnsi="Times New Roman"/>
          <w:bdr w:val="nil"/>
        </w:rPr>
        <w:t xml:space="preserve">2. </w:t>
      </w:r>
      <w:r w:rsidRPr="004D748F">
        <w:rPr>
          <w:rFonts w:ascii="Times New Roman" w:hAnsi="Times New Roman"/>
          <w:bdr w:val="nil"/>
        </w:rPr>
        <w:tab/>
        <w:t>N</w:t>
      </w:r>
      <w:r w:rsidRPr="004D748F">
        <w:rPr>
          <w:rFonts w:ascii="Times New Roman" w:hAnsi="Times New Roman"/>
          <w:bdr w:val="nil"/>
          <w:lang w:val="en-US"/>
        </w:rPr>
        <w:t>é</w:t>
      </w:r>
      <w:r w:rsidRPr="004D748F">
        <w:rPr>
          <w:rFonts w:ascii="Times New Roman" w:hAnsi="Times New Roman"/>
          <w:bdr w:val="nil"/>
        </w:rPr>
        <w:t xml:space="preserve">v: </w:t>
      </w:r>
      <w:r w:rsidRPr="004D748F">
        <w:rPr>
          <w:rFonts w:ascii="Times New Roman" w:hAnsi="Times New Roman"/>
          <w:bdr w:val="nil"/>
          <w:lang w:val="en-US"/>
        </w:rPr>
        <w:t>………………………………</w:t>
      </w: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bdr w:val="nil"/>
        </w:rPr>
      </w:pPr>
      <w:r w:rsidRPr="004D748F">
        <w:rPr>
          <w:rFonts w:ascii="Times New Roman" w:eastAsia="Times New Roman" w:hAnsi="Times New Roman" w:cs="Times New Roman"/>
          <w:bdr w:val="nil"/>
        </w:rPr>
        <w:tab/>
        <w:t>C</w:t>
      </w:r>
      <w:r w:rsidRPr="004D748F">
        <w:rPr>
          <w:rFonts w:ascii="Times New Roman" w:hAnsi="Times New Roman"/>
          <w:bdr w:val="nil"/>
          <w:lang w:val="en-US"/>
        </w:rPr>
        <w:t>í</w:t>
      </w:r>
      <w:r w:rsidRPr="004D748F">
        <w:rPr>
          <w:rFonts w:ascii="Times New Roman" w:hAnsi="Times New Roman"/>
          <w:bdr w:val="nil"/>
        </w:rPr>
        <w:t xml:space="preserve">m: </w:t>
      </w:r>
      <w:r w:rsidRPr="004D748F">
        <w:rPr>
          <w:rFonts w:ascii="Times New Roman" w:hAnsi="Times New Roman"/>
          <w:bdr w:val="nil"/>
          <w:lang w:val="en-US"/>
        </w:rPr>
        <w:t>………………………………</w:t>
      </w: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bdr w:val="nil"/>
        </w:rPr>
      </w:pP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hAnsi="Times New Roman"/>
          <w:sz w:val="28"/>
          <w:szCs w:val="28"/>
          <w:bdr w:val="nil"/>
        </w:rPr>
      </w:pPr>
      <w:r w:rsidRPr="004D748F">
        <w:rPr>
          <w:rFonts w:ascii="Times New Roman" w:eastAsia="Times New Roman" w:hAnsi="Times New Roman" w:cs="Times New Roman"/>
          <w:bdr w:val="nil"/>
        </w:rPr>
        <w:tab/>
        <w:t>Al</w:t>
      </w:r>
      <w:r w:rsidRPr="004D748F">
        <w:rPr>
          <w:rFonts w:ascii="Times New Roman" w:hAnsi="Times New Roman"/>
          <w:bdr w:val="nil"/>
          <w:lang w:val="en-US"/>
        </w:rPr>
        <w:t>áí</w:t>
      </w:r>
      <w:r w:rsidRPr="004D748F">
        <w:rPr>
          <w:rFonts w:ascii="Times New Roman" w:hAnsi="Times New Roman"/>
          <w:bdr w:val="nil"/>
        </w:rPr>
        <w:t>r</w:t>
      </w:r>
      <w:r w:rsidRPr="004D748F">
        <w:rPr>
          <w:rFonts w:ascii="Times New Roman" w:hAnsi="Times New Roman"/>
          <w:bdr w:val="nil"/>
          <w:lang w:val="en-US"/>
        </w:rPr>
        <w:t>á</w:t>
      </w:r>
      <w:r w:rsidRPr="004D748F">
        <w:rPr>
          <w:rFonts w:ascii="Times New Roman" w:hAnsi="Times New Roman"/>
          <w:bdr w:val="nil"/>
        </w:rPr>
        <w:t>s</w:t>
      </w:r>
      <w:r w:rsidRPr="004D748F">
        <w:rPr>
          <w:rFonts w:ascii="Times New Roman" w:hAnsi="Times New Roman"/>
          <w:sz w:val="22"/>
          <w:szCs w:val="22"/>
          <w:bdr w:val="nil"/>
        </w:rPr>
        <w:t xml:space="preserve">: </w:t>
      </w:r>
      <w:r w:rsidRPr="004D748F">
        <w:rPr>
          <w:rFonts w:ascii="Times New Roman" w:hAnsi="Times New Roman"/>
          <w:sz w:val="22"/>
          <w:szCs w:val="22"/>
          <w:bdr w:val="nil"/>
          <w:lang w:val="en-US"/>
        </w:rPr>
        <w:t>……………………………</w:t>
      </w:r>
    </w:p>
    <w:p w:rsidR="004D748F" w:rsidRPr="004D748F" w:rsidRDefault="004D748F" w:rsidP="004D748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  <w:bdr w:val="nil"/>
        </w:rPr>
        <w:sectPr w:rsidR="004D748F" w:rsidRPr="004D748F" w:rsidSect="00CB549F">
          <w:headerReference w:type="default" r:id="rId9"/>
          <w:footerReference w:type="default" r:id="rId10"/>
          <w:type w:val="continuous"/>
          <w:pgSz w:w="11900" w:h="16840"/>
          <w:pgMar w:top="1417" w:right="1417" w:bottom="1417" w:left="1417" w:header="708" w:footer="708" w:gutter="0"/>
          <w:cols w:num="2" w:space="453"/>
        </w:sectPr>
      </w:pPr>
    </w:p>
    <w:p w:rsidR="00510DB0" w:rsidRPr="00651A26" w:rsidRDefault="00510DB0" w:rsidP="00651A26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2"/>
          <w:szCs w:val="22"/>
        </w:rPr>
      </w:pPr>
    </w:p>
    <w:sectPr w:rsidR="00510DB0" w:rsidRPr="00651A26">
      <w:type w:val="continuous"/>
      <w:pgSz w:w="11900" w:h="16840"/>
      <w:pgMar w:top="1417" w:right="1417" w:bottom="1417" w:left="1417" w:header="708" w:footer="708" w:gutter="0"/>
      <w:cols w:num="2"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2E6" w:rsidRDefault="00651A26">
      <w:r>
        <w:separator/>
      </w:r>
    </w:p>
  </w:endnote>
  <w:endnote w:type="continuationSeparator" w:id="0">
    <w:p w:rsidR="002942E6" w:rsidRDefault="0065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296612"/>
      <w:docPartObj>
        <w:docPartGallery w:val="Page Numbers (Bottom of Page)"/>
        <w:docPartUnique/>
      </w:docPartObj>
    </w:sdtPr>
    <w:sdtEndPr/>
    <w:sdtContent>
      <w:p w:rsidR="00CE2C35" w:rsidRDefault="002D44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F4">
          <w:rPr>
            <w:noProof/>
          </w:rPr>
          <w:t>1</w:t>
        </w:r>
        <w:r>
          <w:fldChar w:fldCharType="end"/>
        </w:r>
      </w:p>
    </w:sdtContent>
  </w:sdt>
  <w:p w:rsidR="008F7D89" w:rsidRDefault="0040029E">
    <w:pPr>
      <w:spacing w:line="200" w:lineRule="atLeas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8F" w:rsidRDefault="004D748F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2E6" w:rsidRDefault="00651A26">
      <w:r>
        <w:separator/>
      </w:r>
    </w:p>
  </w:footnote>
  <w:footnote w:type="continuationSeparator" w:id="0">
    <w:p w:rsidR="002942E6" w:rsidRDefault="00651A26">
      <w:r>
        <w:continuationSeparator/>
      </w:r>
    </w:p>
  </w:footnote>
  <w:footnote w:id="1">
    <w:p w:rsidR="00E5284B" w:rsidRPr="00E5284B" w:rsidRDefault="00E5284B" w:rsidP="00E5284B">
      <w:pPr>
        <w:pStyle w:val="Lbjegyzetszveg"/>
        <w:jc w:val="both"/>
        <w:rPr>
          <w:rFonts w:ascii="Times New Roman" w:hAnsi="Times New Roman" w:cs="Times New Roman"/>
        </w:rPr>
      </w:pPr>
      <w:r w:rsidRPr="00E5284B">
        <w:rPr>
          <w:rStyle w:val="Lbjegyzet-hivatkozs"/>
          <w:rFonts w:ascii="Times New Roman" w:hAnsi="Times New Roman" w:cs="Times New Roman"/>
        </w:rPr>
        <w:footnoteRef/>
      </w:r>
      <w:r w:rsidRPr="00E5284B">
        <w:rPr>
          <w:rFonts w:ascii="Times New Roman" w:hAnsi="Times New Roman" w:cs="Times New Roman"/>
        </w:rPr>
        <w:t xml:space="preserve"> Jogi személy esetén: a társaság székhelye, adószáma, cégjegyzékszáma, törvényes képviselője</w:t>
      </w:r>
    </w:p>
  </w:footnote>
  <w:footnote w:id="2">
    <w:p w:rsidR="00E5284B" w:rsidRPr="00E5284B" w:rsidRDefault="00E5284B">
      <w:pPr>
        <w:pStyle w:val="Lbjegyzetszveg"/>
        <w:rPr>
          <w:rFonts w:ascii="Times New Roman" w:hAnsi="Times New Roman" w:cs="Times New Roman"/>
        </w:rPr>
      </w:pPr>
      <w:r w:rsidRPr="00E5284B">
        <w:rPr>
          <w:rStyle w:val="Lbjegyzet-hivatkozs"/>
          <w:rFonts w:ascii="Times New Roman" w:hAnsi="Times New Roman" w:cs="Times New Roman"/>
        </w:rPr>
        <w:footnoteRef/>
      </w:r>
      <w:r w:rsidRPr="00E5284B">
        <w:rPr>
          <w:rFonts w:ascii="Times New Roman" w:hAnsi="Times New Roman" w:cs="Times New Roman"/>
        </w:rPr>
        <w:t xml:space="preserve"> Lásd: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89" w:rsidRDefault="0040029E">
    <w:pPr>
      <w:pStyle w:val="FCm"/>
      <w:spacing w:befor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8F" w:rsidRDefault="004D748F">
    <w:pPr>
      <w:pStyle w:val="Fejlcslblc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486"/>
    <w:rsid w:val="002942E6"/>
    <w:rsid w:val="002D4486"/>
    <w:rsid w:val="0040029E"/>
    <w:rsid w:val="004D748F"/>
    <w:rsid w:val="00510DB0"/>
    <w:rsid w:val="00651A26"/>
    <w:rsid w:val="00A24BF4"/>
    <w:rsid w:val="00E5284B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8BB"/>
  <w15:docId w15:val="{8129FE72-0183-495D-98FF-2472E3C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4486"/>
    <w:pPr>
      <w:suppressAutoHyphens/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D4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rsid w:val="002D448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24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n-US" w:eastAsia="hu-HU"/>
    </w:rPr>
  </w:style>
  <w:style w:type="paragraph" w:styleId="Cm">
    <w:name w:val="Title"/>
    <w:link w:val="CmChar"/>
    <w:rsid w:val="002D4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hu-HU"/>
    </w:rPr>
  </w:style>
  <w:style w:type="character" w:customStyle="1" w:styleId="CmChar">
    <w:name w:val="Cím Char"/>
    <w:basedOn w:val="Bekezdsalapbettpusa"/>
    <w:link w:val="Cm"/>
    <w:rsid w:val="002D4486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hu-HU"/>
    </w:rPr>
  </w:style>
  <w:style w:type="paragraph" w:customStyle="1" w:styleId="SzvegtrzsA">
    <w:name w:val="Szövegtörzs A"/>
    <w:rsid w:val="002D448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Bookman Old Style" w:eastAsia="Bookman Old Style" w:hAnsi="Bookman Old Style" w:cs="Bookman Old Style"/>
      <w:color w:val="000000"/>
      <w:sz w:val="24"/>
      <w:szCs w:val="24"/>
      <w:u w:color="000000"/>
      <w:bdr w:val="nil"/>
      <w:lang w:eastAsia="hu-HU"/>
    </w:rPr>
  </w:style>
  <w:style w:type="paragraph" w:styleId="llb">
    <w:name w:val="footer"/>
    <w:basedOn w:val="Norml"/>
    <w:link w:val="llbChar"/>
    <w:uiPriority w:val="99"/>
    <w:unhideWhenUsed/>
    <w:rsid w:val="002D448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 w:val="0"/>
    </w:pPr>
    <w:rPr>
      <w:rFonts w:ascii="Times New Roman" w:hAnsi="Times New Roman"/>
      <w:sz w:val="20"/>
      <w:szCs w:val="20"/>
      <w:bdr w:val="nil"/>
    </w:rPr>
  </w:style>
  <w:style w:type="character" w:customStyle="1" w:styleId="llbChar">
    <w:name w:val="Élőláb Char"/>
    <w:basedOn w:val="Bekezdsalapbettpusa"/>
    <w:link w:val="llb"/>
    <w:uiPriority w:val="99"/>
    <w:rsid w:val="002D448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paragraph" w:customStyle="1" w:styleId="Fejlcslblc">
    <w:name w:val="Fejléc és lábléc"/>
    <w:rsid w:val="004D74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284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284B"/>
    <w:rPr>
      <w:rFonts w:ascii="Arial" w:eastAsia="Arial Unicode MS" w:hAnsi="Arial" w:cs="Arial Unicode MS"/>
      <w:color w:val="000000"/>
      <w:sz w:val="20"/>
      <w:szCs w:val="20"/>
      <w:u w:color="00000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52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754-196D-4171-A89C-8C91DB0E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Heinrich Renáta</dc:creator>
  <cp:keywords/>
  <dc:description/>
  <cp:lastModifiedBy>dr. Heinrich Renáta</cp:lastModifiedBy>
  <cp:revision>7</cp:revision>
  <dcterms:created xsi:type="dcterms:W3CDTF">2017-11-02T18:09:00Z</dcterms:created>
  <dcterms:modified xsi:type="dcterms:W3CDTF">2018-12-10T12:48:00Z</dcterms:modified>
</cp:coreProperties>
</file>